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DE449" w14:textId="77777777" w:rsidR="003F7661" w:rsidRDefault="00D96D4A">
      <w:r>
        <w:rPr>
          <w:b/>
        </w:rPr>
        <w:t>Privacywetgeving</w:t>
      </w:r>
    </w:p>
    <w:p w14:paraId="61ABD222" w14:textId="77777777" w:rsidR="00D96D4A" w:rsidRDefault="00D96D4A"/>
    <w:p w14:paraId="17A947E2" w14:textId="77777777" w:rsidR="007B5F39" w:rsidRDefault="007B5F39">
      <w:r>
        <w:t>Over dit onderwerp deelt de kerkenraad u het volgende mee.</w:t>
      </w:r>
    </w:p>
    <w:p w14:paraId="5437614C" w14:textId="77777777" w:rsidR="007B5F39" w:rsidRDefault="007B5F39"/>
    <w:p w14:paraId="6B9C834A" w14:textId="12111193" w:rsidR="00D96D4A" w:rsidRDefault="00D96D4A">
      <w:r>
        <w:t>De meeste gemeenteleden zullen inmiddels wel iets gehoord en/of gelezen hebben over de zogenaamde AVG. Dit is de Algemene Verordening Gegevensbescherming. De</w:t>
      </w:r>
      <w:r w:rsidR="00733863">
        <w:t>ze</w:t>
      </w:r>
      <w:r>
        <w:t xml:space="preserve"> verordening </w:t>
      </w:r>
      <w:r w:rsidR="00733863">
        <w:t xml:space="preserve">is bedoeld om de privacy (persoonsgegevens) </w:t>
      </w:r>
      <w:r>
        <w:t xml:space="preserve">beter te beschermen en </w:t>
      </w:r>
      <w:r w:rsidR="00733863">
        <w:t xml:space="preserve">deze bescherming </w:t>
      </w:r>
      <w:r>
        <w:t xml:space="preserve">in de hele </w:t>
      </w:r>
      <w:proofErr w:type="gramStart"/>
      <w:r>
        <w:t>EU gelijk</w:t>
      </w:r>
      <w:proofErr w:type="gramEnd"/>
      <w:r>
        <w:t xml:space="preserve"> te trekken. Wat dit betekent voor ons, daarover willen wij u hieronder het </w:t>
      </w:r>
      <w:proofErr w:type="gramStart"/>
      <w:r w:rsidR="00551F9A">
        <w:t>éé</w:t>
      </w:r>
      <w:r>
        <w:t>n</w:t>
      </w:r>
      <w:proofErr w:type="gramEnd"/>
      <w:r>
        <w:t xml:space="preserve"> en ander schrijven.</w:t>
      </w:r>
    </w:p>
    <w:p w14:paraId="6E659030" w14:textId="77777777" w:rsidR="00D96D4A" w:rsidRDefault="00D96D4A"/>
    <w:p w14:paraId="49596744" w14:textId="2FF42EFF" w:rsidR="00D96D4A" w:rsidRDefault="00733863">
      <w:pPr>
        <w:rPr>
          <w:i/>
        </w:rPr>
      </w:pPr>
      <w:r>
        <w:rPr>
          <w:i/>
        </w:rPr>
        <w:t>AVG</w:t>
      </w:r>
      <w:r w:rsidR="00551F9A">
        <w:rPr>
          <w:i/>
        </w:rPr>
        <w:t xml:space="preserve"> en kerk.</w:t>
      </w:r>
    </w:p>
    <w:p w14:paraId="05DB6FDA" w14:textId="77777777" w:rsidR="0038796D" w:rsidRDefault="00D96D4A">
      <w:r>
        <w:t xml:space="preserve">Personen krijgen meer zeggenschap over hun persoonsgegevens. Dit geldt ook voor kerkleden en voor de gegevens die door de kerk zijn ontvangen en worden bijgehouden. Zo mogen bijvoorbeeld personen (kerkleden) hun toestemming om gegevens te verwerken niet alleen intrekken, maar ook gebruikmaken van het recht om vergeten te worden. </w:t>
      </w:r>
      <w:r w:rsidR="00A507CE">
        <w:t xml:space="preserve">Verder is het recht van inzage, om te zien welke gegevens aanwezig zijn en hoe en waarbij die gebruikt worden. </w:t>
      </w:r>
      <w:r>
        <w:t xml:space="preserve">Dat wel tenzij er </w:t>
      </w:r>
      <w:r w:rsidR="0038796D">
        <w:t>bij de kerk een gerechtvaardigd belang is voor het hebben en bijhouden van die persoonsgegevens.</w:t>
      </w:r>
    </w:p>
    <w:p w14:paraId="4E5EB0FF" w14:textId="77777777" w:rsidR="0038796D" w:rsidRDefault="0038796D">
      <w:r>
        <w:t>Verder moeten alle gegevensverwerkingen in kaart worden gebracht en de beveiliging van die gegevens moet op en in orde zijn.</w:t>
      </w:r>
    </w:p>
    <w:p w14:paraId="21B90653" w14:textId="77777777" w:rsidR="0038796D" w:rsidRDefault="0038796D"/>
    <w:p w14:paraId="52344FE7" w14:textId="77777777" w:rsidR="0038796D" w:rsidRDefault="0038796D">
      <w:pPr>
        <w:rPr>
          <w:i/>
        </w:rPr>
      </w:pPr>
      <w:r>
        <w:rPr>
          <w:i/>
        </w:rPr>
        <w:t>Wat zijn nu precies ‘persoonsgegevens’?</w:t>
      </w:r>
    </w:p>
    <w:p w14:paraId="3BEA4223" w14:textId="77777777" w:rsidR="00D96D4A" w:rsidRDefault="0038796D">
      <w:r>
        <w:t>Dit zijn gegevens die een persoon betreffen. Logisch zult u zeggen, maar …. Het zijn ook gegevens die herleidbaar zijn naar een persoon.</w:t>
      </w:r>
      <w:r w:rsidR="007B5F39">
        <w:t xml:space="preserve"> Verder nog bijzondere persoonsgegevens.</w:t>
      </w:r>
      <w:r>
        <w:t xml:space="preserve"> Een kleine opsomming van persoonsgegevens: achternaam, </w:t>
      </w:r>
      <w:proofErr w:type="spellStart"/>
      <w:r>
        <w:t>voorna</w:t>
      </w:r>
      <w:proofErr w:type="spellEnd"/>
      <w:r>
        <w:t xml:space="preserve">(a)m(en), </w:t>
      </w:r>
      <w:r w:rsidR="007B5F39">
        <w:t xml:space="preserve">geslacht, </w:t>
      </w:r>
      <w:r>
        <w:t>geboortedatum, huwelijksdatum, adres, woonplaats, telefoonnummer, e-mailadres, IBAN-nummer, kenteken van e</w:t>
      </w:r>
      <w:r w:rsidR="007B5F39">
        <w:t>en voertuig, gezondheid</w:t>
      </w:r>
      <w:r>
        <w:t xml:space="preserve">, </w:t>
      </w:r>
      <w:r w:rsidR="007B5F39">
        <w:t xml:space="preserve">godsdienst, </w:t>
      </w:r>
      <w:r>
        <w:t xml:space="preserve">aantekening op de attestatie, </w:t>
      </w:r>
      <w:r w:rsidR="007B5F39">
        <w:t xml:space="preserve">ras, </w:t>
      </w:r>
      <w:r>
        <w:t xml:space="preserve">etc. </w:t>
      </w:r>
      <w:r w:rsidR="00D96D4A">
        <w:t xml:space="preserve"> </w:t>
      </w:r>
    </w:p>
    <w:p w14:paraId="58D06714" w14:textId="77777777" w:rsidR="007B5F39" w:rsidRDefault="007B5F39"/>
    <w:p w14:paraId="4E0F60A7" w14:textId="77777777" w:rsidR="007B5F39" w:rsidRDefault="007B5F39">
      <w:r>
        <w:rPr>
          <w:i/>
        </w:rPr>
        <w:t>Wat houdt dit alles nu voor ons in?</w:t>
      </w:r>
    </w:p>
    <w:p w14:paraId="3EFBC035" w14:textId="32CC5444" w:rsidR="007B5F39" w:rsidRDefault="007B5F39">
      <w:r>
        <w:t xml:space="preserve">Ook de kerken ontkomen niet aan de AVG! Dit betekent dat de kerk een aantal zaken op orde moet hebben. Vastgelegd moet worden welk beleid gevoerd wordt ten aan zien van de privacy. </w:t>
      </w:r>
      <w:r w:rsidR="00A507CE">
        <w:t>Ook een zogenaamde privacyverklaring dient aanwezig te zijn. Wanneer er een website is, dan moet die verklaring daarop gepubliceerd worden. Verder moet er een register zijn waar onder meer in staat welke gegevens waarvoor gebruikt worden en hoe en waar die informatie bewaard wordt</w:t>
      </w:r>
      <w:r w:rsidR="00551F9A">
        <w:t xml:space="preserve"> en wat de bewaartermijn is van deze gegevens</w:t>
      </w:r>
      <w:r w:rsidR="00A507CE">
        <w:t>. Bij dit alles maakt het niet uit of die gegevens nu op papier of digitaal aanwezig zijn en verwerkt worden, dat is gelijk aan elkaar!</w:t>
      </w:r>
      <w:r w:rsidR="00551F9A">
        <w:t xml:space="preserve"> Tevens moet bepaald zijn de beveiliging van deze gegevens om datalekken te voorkomen.</w:t>
      </w:r>
    </w:p>
    <w:p w14:paraId="5B098D6A" w14:textId="04942971" w:rsidR="00077B36" w:rsidRDefault="00077B36">
      <w:r>
        <w:t xml:space="preserve">Het is </w:t>
      </w:r>
      <w:r w:rsidR="00551F9A">
        <w:t xml:space="preserve">dus </w:t>
      </w:r>
      <w:r>
        <w:t xml:space="preserve">van </w:t>
      </w:r>
      <w:r w:rsidR="00551F9A">
        <w:t xml:space="preserve">groot </w:t>
      </w:r>
      <w:bookmarkStart w:id="0" w:name="_GoBack"/>
      <w:bookmarkEnd w:id="0"/>
      <w:r>
        <w:t xml:space="preserve">belang om zorgvuldig met persoonsgegevens om te gaan! Binnen de kerk worden persoonsgegevens gedeeld. Neem het handboekje, het kerkblad en de website. Ook van de individuele kerkleden mag verwacht worden dat zij zorgvuldig omgaan met de persoonsgegevens.  </w:t>
      </w:r>
    </w:p>
    <w:p w14:paraId="18830562" w14:textId="77777777" w:rsidR="00A507CE" w:rsidRDefault="00A507CE"/>
    <w:p w14:paraId="75724D53" w14:textId="77777777" w:rsidR="00A507CE" w:rsidRDefault="00A507CE">
      <w:pPr>
        <w:rPr>
          <w:i/>
        </w:rPr>
      </w:pPr>
      <w:r>
        <w:rPr>
          <w:i/>
        </w:rPr>
        <w:t xml:space="preserve">Wat betekent dit </w:t>
      </w:r>
      <w:r w:rsidR="00077B36">
        <w:rPr>
          <w:i/>
        </w:rPr>
        <w:t>voor de kerkenraad</w:t>
      </w:r>
      <w:r>
        <w:rPr>
          <w:i/>
        </w:rPr>
        <w:t>?</w:t>
      </w:r>
    </w:p>
    <w:p w14:paraId="3D0D695B" w14:textId="1115F5EF" w:rsidR="00A507CE" w:rsidRDefault="00077B36">
      <w:r>
        <w:t xml:space="preserve">De kerkenraad met diakenen (artikel 36 van de Kerkorde) is verantwoordelijk voor dit onderwerp en zal het nodige daarin hebben vast te leggen. </w:t>
      </w:r>
      <w:r w:rsidR="00A507CE">
        <w:t xml:space="preserve">Op de vergadering van </w:t>
      </w:r>
      <w:r w:rsidR="003E7223" w:rsidRPr="003E7223">
        <w:rPr>
          <w:highlight w:val="green"/>
        </w:rPr>
        <w:t>(datum)</w:t>
      </w:r>
      <w:r w:rsidR="003E7223">
        <w:t xml:space="preserve"> heeft de kerkenraad het een en ander besproken, dit zal nog een vervolg krijgen.</w:t>
      </w:r>
    </w:p>
    <w:p w14:paraId="468F99CE" w14:textId="77777777" w:rsidR="00A507CE" w:rsidRDefault="00A507CE"/>
    <w:p w14:paraId="0E996DD7" w14:textId="77777777" w:rsidR="00733863" w:rsidRDefault="00733863">
      <w:r>
        <w:t xml:space="preserve">(Namens de) </w:t>
      </w:r>
      <w:r w:rsidR="00077B36">
        <w:t>De kerkenraad</w:t>
      </w:r>
      <w:r>
        <w:t xml:space="preserve">, </w:t>
      </w:r>
    </w:p>
    <w:p w14:paraId="0A06CC46" w14:textId="43B1B763" w:rsidR="00077B36" w:rsidRPr="00A507CE" w:rsidRDefault="00733863">
      <w:r>
        <w:t>(Scriba of andere functionaris, bijv. een aangewezen Functionaris Gegevensbescherming)</w:t>
      </w:r>
      <w:r w:rsidR="00077B36">
        <w:t>.</w:t>
      </w:r>
    </w:p>
    <w:p w14:paraId="3597C88F" w14:textId="2DBE839E" w:rsidR="00D96D4A" w:rsidRPr="00C96BFE" w:rsidRDefault="00D96D4A" w:rsidP="00C96BFE"/>
    <w:sectPr w:rsidR="00D96D4A" w:rsidRPr="00C96BFE" w:rsidSect="003F7661">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F43C" w14:textId="77777777" w:rsidR="00D95F17" w:rsidRDefault="00D95F17" w:rsidP="00C96BFE">
      <w:r>
        <w:separator/>
      </w:r>
    </w:p>
  </w:endnote>
  <w:endnote w:type="continuationSeparator" w:id="0">
    <w:p w14:paraId="3D4A2B0B" w14:textId="77777777" w:rsidR="00D95F17" w:rsidRDefault="00D95F17" w:rsidP="00C9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7793" w14:textId="09DE4444" w:rsidR="00C96BFE" w:rsidRPr="00C96BFE" w:rsidRDefault="00C96BFE">
    <w:pPr>
      <w:pStyle w:val="Voettekst"/>
      <w:rPr>
        <w:i/>
        <w:sz w:val="18"/>
        <w:szCs w:val="18"/>
      </w:rPr>
    </w:pPr>
    <w:r>
      <w:rPr>
        <w:i/>
        <w:sz w:val="18"/>
        <w:szCs w:val="18"/>
      </w:rPr>
      <w:t>Model AVG Artikel kerkblad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DF8C" w14:textId="77777777" w:rsidR="00D95F17" w:rsidRDefault="00D95F17" w:rsidP="00C96BFE">
      <w:r>
        <w:separator/>
      </w:r>
    </w:p>
  </w:footnote>
  <w:footnote w:type="continuationSeparator" w:id="0">
    <w:p w14:paraId="4B4B793C" w14:textId="77777777" w:rsidR="00D95F17" w:rsidRDefault="00D95F17" w:rsidP="00C9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4A"/>
    <w:rsid w:val="00077B36"/>
    <w:rsid w:val="000F6530"/>
    <w:rsid w:val="00137FFD"/>
    <w:rsid w:val="0034098F"/>
    <w:rsid w:val="0038796D"/>
    <w:rsid w:val="003E7223"/>
    <w:rsid w:val="003F7661"/>
    <w:rsid w:val="00551F9A"/>
    <w:rsid w:val="00733863"/>
    <w:rsid w:val="007B5F39"/>
    <w:rsid w:val="00A15F05"/>
    <w:rsid w:val="00A507CE"/>
    <w:rsid w:val="00AD178D"/>
    <w:rsid w:val="00C96BFE"/>
    <w:rsid w:val="00D95F17"/>
    <w:rsid w:val="00D96D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21A72D"/>
  <w14:defaultImageDpi w14:val="300"/>
  <w15:docId w15:val="{AC5BD041-B557-4B15-8BEF-04DD3D85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96BFE"/>
    <w:pPr>
      <w:tabs>
        <w:tab w:val="center" w:pos="4536"/>
        <w:tab w:val="right" w:pos="9072"/>
      </w:tabs>
    </w:pPr>
  </w:style>
  <w:style w:type="character" w:customStyle="1" w:styleId="KoptekstChar">
    <w:name w:val="Koptekst Char"/>
    <w:basedOn w:val="Standaardalinea-lettertype"/>
    <w:link w:val="Koptekst"/>
    <w:uiPriority w:val="99"/>
    <w:rsid w:val="00C96BFE"/>
  </w:style>
  <w:style w:type="paragraph" w:styleId="Voettekst">
    <w:name w:val="footer"/>
    <w:basedOn w:val="Standaard"/>
    <w:link w:val="VoettekstChar"/>
    <w:uiPriority w:val="99"/>
    <w:unhideWhenUsed/>
    <w:rsid w:val="00C96BFE"/>
    <w:pPr>
      <w:tabs>
        <w:tab w:val="center" w:pos="4536"/>
        <w:tab w:val="right" w:pos="9072"/>
      </w:tabs>
    </w:pPr>
  </w:style>
  <w:style w:type="character" w:customStyle="1" w:styleId="VoettekstChar">
    <w:name w:val="Voettekst Char"/>
    <w:basedOn w:val="Standaardalinea-lettertype"/>
    <w:link w:val="Voettekst"/>
    <w:uiPriority w:val="99"/>
    <w:rsid w:val="00C96BFE"/>
  </w:style>
  <w:style w:type="paragraph" w:styleId="Revisie">
    <w:name w:val="Revision"/>
    <w:hidden/>
    <w:uiPriority w:val="99"/>
    <w:semiHidden/>
    <w:rsid w:val="00137FFD"/>
  </w:style>
  <w:style w:type="paragraph" w:styleId="Ballontekst">
    <w:name w:val="Balloon Text"/>
    <w:basedOn w:val="Standaard"/>
    <w:link w:val="BallontekstChar"/>
    <w:uiPriority w:val="99"/>
    <w:semiHidden/>
    <w:unhideWhenUsed/>
    <w:rsid w:val="00551F9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Kampinga</dc:creator>
  <cp:keywords/>
  <dc:description/>
  <cp:lastModifiedBy>Ruurd Tigelaar</cp:lastModifiedBy>
  <cp:revision>2</cp:revision>
  <dcterms:created xsi:type="dcterms:W3CDTF">2023-11-03T07:02:00Z</dcterms:created>
  <dcterms:modified xsi:type="dcterms:W3CDTF">2023-11-03T07:02:00Z</dcterms:modified>
</cp:coreProperties>
</file>